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6639A1">
        <w:rPr>
          <w:rFonts w:ascii="Times New Roman" w:hAnsi="Times New Roman" w:cs="Times New Roman"/>
          <w:b/>
          <w:sz w:val="32"/>
          <w:szCs w:val="32"/>
        </w:rPr>
        <w:br/>
        <w:t>Část 6: Jihovýchod CZ06</w:t>
      </w:r>
    </w:p>
    <w:p w:rsidR="00E35C70" w:rsidRPr="00F932F4" w:rsidRDefault="00E35C70" w:rsidP="00E35C70">
      <w:pPr>
        <w:pStyle w:val="Nadpis1"/>
      </w:pPr>
      <w:bookmarkStart w:id="0" w:name="_Toc419115989"/>
      <w:bookmarkStart w:id="1" w:name="_Toc420320278"/>
      <w:r w:rsidRPr="00F932F4">
        <w:t>Jihovýchod CZ06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2" w:name="_Toc419115990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2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991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" w:name="_Toc41911599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993"/>
            <w:r w:rsidRPr="006675EE">
              <w:rPr>
                <w:rFonts w:ascii="Times New Roman" w:hAnsi="Times New Roman" w:cs="Times New Roman"/>
                <w:color w:val="000000"/>
              </w:rPr>
              <w:t xml:space="preserve">Centrum dopravního výzkumu Brno, </w:t>
            </w:r>
            <w:proofErr w:type="spellStart"/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v.v.</w:t>
            </w:r>
            <w:proofErr w:type="gramEnd"/>
            <w:r w:rsidRPr="006675EE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6675EE">
              <w:rPr>
                <w:rFonts w:ascii="Times New Roman" w:hAnsi="Times New Roman" w:cs="Times New Roman"/>
                <w:color w:val="000000"/>
              </w:rPr>
              <w:t>.</w:t>
            </w:r>
            <w:bookmarkEnd w:id="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99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995"/>
            <w:r w:rsidRPr="006675EE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99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997"/>
            <w:r w:rsidRPr="006675EE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998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999"/>
            <w:r w:rsidRPr="006675EE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1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6000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001"/>
            <w:r w:rsidRPr="006675EE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s.o.</w:t>
            </w:r>
            <w:bookmarkEnd w:id="13"/>
            <w:proofErr w:type="gramEnd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00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003"/>
            <w:r w:rsidRPr="006675EE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004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005"/>
            <w:r w:rsidRPr="006675EE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006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007"/>
            <w:r w:rsidRPr="006675EE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008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009"/>
            <w:r w:rsidRPr="006675EE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2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010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011"/>
            <w:r w:rsidRPr="006675EE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012"/>
            <w:r w:rsidRPr="007761C0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013"/>
            <w:r w:rsidRPr="006675EE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014"/>
            <w:r w:rsidRPr="007761C0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015"/>
            <w:r w:rsidRPr="006675EE">
              <w:rPr>
                <w:rFonts w:ascii="Times New Roman" w:hAnsi="Times New Roman" w:cs="Times New Roman"/>
                <w:color w:val="000000"/>
              </w:rPr>
              <w:t>Vojenská nemocnice Brno</w:t>
            </w:r>
            <w:bookmarkEnd w:id="2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7761C0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016"/>
            <w:r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2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017"/>
            <w:r w:rsidRPr="006675EE">
              <w:rPr>
                <w:rFonts w:ascii="Times New Roman" w:hAnsi="Times New Roman" w:cs="Times New Roman"/>
                <w:color w:val="000000"/>
              </w:rPr>
              <w:t>Ústav územního rozvoje</w:t>
            </w:r>
            <w:bookmarkEnd w:id="2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01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019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Brně</w:t>
            </w:r>
            <w:bookmarkEnd w:id="3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02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021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Hradci Králové</w:t>
            </w:r>
            <w:bookmarkEnd w:id="3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02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023"/>
            <w:r w:rsidRPr="006675EE">
              <w:rPr>
                <w:rFonts w:ascii="Times New Roman" w:hAnsi="Times New Roman" w:cs="Times New Roman"/>
                <w:color w:val="000000"/>
              </w:rPr>
              <w:t>Krajský soud v Brně - Krajský soud v Brně, pobočka Jihlava</w:t>
            </w:r>
            <w:bookmarkEnd w:id="3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02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FA7B0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6025"/>
            <w:r w:rsidRPr="006675EE">
              <w:rPr>
                <w:rFonts w:ascii="Times New Roman" w:hAnsi="Times New Roman" w:cs="Times New Roman"/>
                <w:color w:val="000000"/>
              </w:rPr>
              <w:t xml:space="preserve">Městský soud </w:t>
            </w:r>
            <w:r w:rsidR="00FA7B04">
              <w:rPr>
                <w:rFonts w:ascii="Times New Roman" w:hAnsi="Times New Roman" w:cs="Times New Roman"/>
                <w:color w:val="000000"/>
              </w:rPr>
              <w:t xml:space="preserve">v </w:t>
            </w:r>
            <w:bookmarkEnd w:id="37"/>
            <w:r w:rsidR="00FA7B04">
              <w:rPr>
                <w:rFonts w:ascii="Times New Roman" w:hAnsi="Times New Roman" w:cs="Times New Roman"/>
                <w:color w:val="000000"/>
              </w:rPr>
              <w:t>Brně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602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6027"/>
            <w:r w:rsidRPr="006675EE">
              <w:rPr>
                <w:rFonts w:ascii="Times New Roman" w:hAnsi="Times New Roman" w:cs="Times New Roman"/>
                <w:color w:val="000000"/>
              </w:rPr>
              <w:t>Nejvyšší soud ČR</w:t>
            </w:r>
            <w:bookmarkEnd w:id="3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602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6029"/>
            <w:r w:rsidRPr="006675EE">
              <w:rPr>
                <w:rFonts w:ascii="Times New Roman" w:hAnsi="Times New Roman" w:cs="Times New Roman"/>
                <w:color w:val="000000"/>
              </w:rPr>
              <w:t>Nejvyšší správní soud</w:t>
            </w:r>
            <w:bookmarkEnd w:id="4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603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6031"/>
            <w:r w:rsidRPr="006675EE">
              <w:rPr>
                <w:rFonts w:ascii="Times New Roman" w:hAnsi="Times New Roman" w:cs="Times New Roman"/>
                <w:color w:val="000000"/>
              </w:rPr>
              <w:t>Nejvyšší státní zastupitelství</w:t>
            </w:r>
            <w:bookmarkEnd w:id="4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603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6033"/>
            <w:r w:rsidRPr="006675EE">
              <w:rPr>
                <w:rFonts w:ascii="Times New Roman" w:hAnsi="Times New Roman" w:cs="Times New Roman"/>
                <w:color w:val="000000"/>
              </w:rPr>
              <w:t>Okresní soud Brno - venkov</w:t>
            </w:r>
            <w:bookmarkEnd w:id="4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603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6035"/>
            <w:r w:rsidRPr="006675EE">
              <w:rPr>
                <w:rFonts w:ascii="Times New Roman" w:hAnsi="Times New Roman" w:cs="Times New Roman"/>
                <w:color w:val="000000"/>
              </w:rPr>
              <w:t>Okresní soud v Blansku</w:t>
            </w:r>
            <w:bookmarkEnd w:id="4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603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6037"/>
            <w:r w:rsidRPr="006675EE">
              <w:rPr>
                <w:rFonts w:ascii="Times New Roman" w:hAnsi="Times New Roman" w:cs="Times New Roman"/>
                <w:color w:val="000000"/>
              </w:rPr>
              <w:t>Okresní soud v Břeclavi</w:t>
            </w:r>
            <w:bookmarkEnd w:id="4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603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6039"/>
            <w:r w:rsidRPr="006675EE">
              <w:rPr>
                <w:rFonts w:ascii="Times New Roman" w:hAnsi="Times New Roman" w:cs="Times New Roman"/>
                <w:color w:val="000000"/>
              </w:rPr>
              <w:t>Okresní soud v Havlíčkově Brodě</w:t>
            </w:r>
            <w:bookmarkEnd w:id="5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6040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6041"/>
            <w:r w:rsidRPr="006675EE">
              <w:rPr>
                <w:rFonts w:ascii="Times New Roman" w:hAnsi="Times New Roman" w:cs="Times New Roman"/>
                <w:color w:val="000000"/>
              </w:rPr>
              <w:t>Okresní soud v Hodoníně</w:t>
            </w:r>
            <w:bookmarkEnd w:id="5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6042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6043"/>
            <w:r w:rsidRPr="006675EE">
              <w:rPr>
                <w:rFonts w:ascii="Times New Roman" w:hAnsi="Times New Roman" w:cs="Times New Roman"/>
                <w:color w:val="000000"/>
              </w:rPr>
              <w:t>Okresní soud v Jihlavě</w:t>
            </w:r>
            <w:bookmarkEnd w:id="5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6044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6045"/>
            <w:r w:rsidRPr="006675EE">
              <w:rPr>
                <w:rFonts w:ascii="Times New Roman" w:hAnsi="Times New Roman" w:cs="Times New Roman"/>
                <w:color w:val="000000"/>
              </w:rPr>
              <w:t>Okresní soud v Třebíči</w:t>
            </w:r>
            <w:bookmarkEnd w:id="5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6046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6047"/>
            <w:r w:rsidRPr="006675EE">
              <w:rPr>
                <w:rFonts w:ascii="Times New Roman" w:hAnsi="Times New Roman" w:cs="Times New Roman"/>
                <w:color w:val="000000"/>
              </w:rPr>
              <w:t>Okresní soud v Uherském Hradišti</w:t>
            </w:r>
            <w:bookmarkEnd w:id="5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6048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6049"/>
            <w:r w:rsidRPr="006675EE">
              <w:rPr>
                <w:rFonts w:ascii="Times New Roman" w:hAnsi="Times New Roman" w:cs="Times New Roman"/>
                <w:color w:val="000000"/>
              </w:rPr>
              <w:t>Okresní soud ve Vyškově</w:t>
            </w:r>
            <w:bookmarkEnd w:id="6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6050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6051"/>
            <w:r w:rsidRPr="006675EE">
              <w:rPr>
                <w:rFonts w:ascii="Times New Roman" w:hAnsi="Times New Roman" w:cs="Times New Roman"/>
                <w:color w:val="000000"/>
              </w:rPr>
              <w:t>Okresní soud ve Znojmě</w:t>
            </w:r>
            <w:bookmarkEnd w:id="6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6052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6053"/>
            <w:r w:rsidRPr="006675EE">
              <w:rPr>
                <w:rFonts w:ascii="Times New Roman" w:hAnsi="Times New Roman" w:cs="Times New Roman"/>
                <w:color w:val="000000"/>
              </w:rPr>
              <w:t>Okresní soud ve Žďáru nad Sázavou</w:t>
            </w:r>
            <w:bookmarkEnd w:id="6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6054"/>
            <w:r w:rsidRPr="006675EE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6055"/>
            <w:r w:rsidRPr="006675EE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67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605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6057"/>
            <w:r w:rsidRPr="006675EE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6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605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6060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6061"/>
            <w:r w:rsidRPr="006675EE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7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606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6063"/>
            <w:r w:rsidRPr="006675EE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7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606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6065"/>
            <w:r w:rsidRPr="006675EE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7" w:name="_Toc41911606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8" w:name="_Toc419116067"/>
            <w:r w:rsidRPr="006675EE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7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9" w:name="_Toc41911606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0" w:name="_Toc419116069"/>
            <w:r w:rsidRPr="006675EE">
              <w:rPr>
                <w:rFonts w:ascii="Times New Roman" w:hAnsi="Times New Roman" w:cs="Times New Roman"/>
                <w:color w:val="000000"/>
              </w:rPr>
              <w:t>Správa Národního parku Podyjí</w:t>
            </w:r>
            <w:bookmarkEnd w:id="8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1" w:name="_Toc419116070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8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2" w:name="_Toc419116071"/>
            <w:r w:rsidRPr="006675EE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82"/>
          </w:p>
        </w:tc>
      </w:tr>
    </w:tbl>
    <w:p w:rsidR="00E35C70" w:rsidRDefault="00E35C70" w:rsidP="00E35C70">
      <w:pPr>
        <w:rPr>
          <w:rFonts w:ascii="Times New Roman" w:hAnsi="Times New Roman" w:cs="Times New Roman"/>
          <w:b/>
        </w:rPr>
      </w:pPr>
    </w:p>
    <w:sectPr w:rsidR="00E35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61" w:rsidRDefault="00E70361" w:rsidP="003E6E7B">
      <w:pPr>
        <w:spacing w:after="0" w:line="240" w:lineRule="auto"/>
      </w:pPr>
      <w:r>
        <w:separator/>
      </w:r>
    </w:p>
  </w:endnote>
  <w:endnote w:type="continuationSeparator" w:id="0">
    <w:p w:rsidR="00E70361" w:rsidRDefault="00E70361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C6" w:rsidRDefault="004B49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4B49C6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C6" w:rsidRDefault="004B49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61" w:rsidRDefault="00E70361" w:rsidP="003E6E7B">
      <w:pPr>
        <w:spacing w:after="0" w:line="240" w:lineRule="auto"/>
      </w:pPr>
      <w:r>
        <w:separator/>
      </w:r>
    </w:p>
  </w:footnote>
  <w:footnote w:type="continuationSeparator" w:id="0">
    <w:p w:rsidR="00E70361" w:rsidRDefault="00E70361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C6" w:rsidRDefault="004B49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>
      <w:rPr>
        <w:rFonts w:ascii="Times New Roman" w:hAnsi="Times New Roman" w:cs="Times New Roman"/>
        <w:i/>
        <w:sz w:val="20"/>
        <w:szCs w:val="20"/>
      </w:rPr>
      <w:t xml:space="preserve">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bookmarkStart w:id="83" w:name="_GoBack"/>
    <w:bookmarkEnd w:id="83"/>
    <w:r w:rsidR="004B49C6">
      <w:rPr>
        <w:rFonts w:ascii="Times New Roman" w:hAnsi="Times New Roman"/>
        <w:i/>
        <w:sz w:val="20"/>
        <w:szCs w:val="20"/>
      </w:rPr>
      <w:t xml:space="preserve">č. </w:t>
    </w:r>
    <w:proofErr w:type="gramStart"/>
    <w:r w:rsidR="004B49C6">
      <w:rPr>
        <w:rFonts w:ascii="Times New Roman" w:hAnsi="Times New Roman"/>
        <w:i/>
        <w:sz w:val="20"/>
        <w:szCs w:val="20"/>
      </w:rPr>
      <w:t>j.</w:t>
    </w:r>
    <w:proofErr w:type="gramEnd"/>
    <w:r w:rsidR="004B49C6">
      <w:rPr>
        <w:rFonts w:ascii="Times New Roman" w:hAnsi="Times New Roman"/>
        <w:i/>
        <w:sz w:val="20"/>
        <w:szCs w:val="20"/>
      </w:rPr>
      <w:t>: MF-18419/2015/9001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C6" w:rsidRDefault="004B49C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1C46A2"/>
    <w:rsid w:val="001C6438"/>
    <w:rsid w:val="001F2C91"/>
    <w:rsid w:val="003E6E7B"/>
    <w:rsid w:val="00451ADF"/>
    <w:rsid w:val="004B49C6"/>
    <w:rsid w:val="005B245C"/>
    <w:rsid w:val="006639A1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A168A2"/>
    <w:rsid w:val="00A35B84"/>
    <w:rsid w:val="00B00088"/>
    <w:rsid w:val="00B00D7F"/>
    <w:rsid w:val="00B91C87"/>
    <w:rsid w:val="00C826B4"/>
    <w:rsid w:val="00D00D1C"/>
    <w:rsid w:val="00D73524"/>
    <w:rsid w:val="00E35C70"/>
    <w:rsid w:val="00E70361"/>
    <w:rsid w:val="00E849C3"/>
    <w:rsid w:val="00E85A01"/>
    <w:rsid w:val="00F36768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2015-05-28T09:30:00Z</dcterms:created>
  <dcterms:modified xsi:type="dcterms:W3CDTF">2015-10-05T13:22:00Z</dcterms:modified>
</cp:coreProperties>
</file>